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1E1A" w14:textId="77777777" w:rsidR="00147E98" w:rsidRDefault="006B1435">
      <w:pPr>
        <w:spacing w:line="276" w:lineRule="auto"/>
        <w:ind w:right="-360"/>
        <w:jc w:val="center"/>
        <w:rPr>
          <w:rFonts w:ascii="Capitals" w:eastAsia="Capitals" w:hAnsi="Capitals" w:cs="Capitals"/>
          <w:sz w:val="32"/>
          <w:szCs w:val="32"/>
        </w:rPr>
      </w:pPr>
      <w:r>
        <w:rPr>
          <w:rFonts w:ascii="Capitals" w:eastAsia="Capitals" w:hAnsi="Capitals" w:cs="Capitals"/>
          <w:noProof/>
          <w:sz w:val="32"/>
          <w:szCs w:val="32"/>
        </w:rPr>
        <w:drawing>
          <wp:anchor distT="57150" distB="57150" distL="57150" distR="57150" simplePos="0" relativeHeight="251658240" behindDoc="0" locked="0" layoutInCell="1" hidden="0" allowOverlap="1" wp14:anchorId="7AEE22E3" wp14:editId="1CBD5DB2">
            <wp:simplePos x="0" y="0"/>
            <wp:positionH relativeFrom="margin">
              <wp:posOffset>2442210</wp:posOffset>
            </wp:positionH>
            <wp:positionV relativeFrom="margin">
              <wp:posOffset>-457199</wp:posOffset>
            </wp:positionV>
            <wp:extent cx="1790700" cy="1876425"/>
            <wp:effectExtent l="0" t="0" r="0" b="0"/>
            <wp:wrapSquare wrapText="bothSides" distT="57150" distB="57150" distL="57150" distR="571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90700" cy="1876425"/>
                    </a:xfrm>
                    <a:prstGeom prst="rect">
                      <a:avLst/>
                    </a:prstGeom>
                    <a:ln/>
                  </pic:spPr>
                </pic:pic>
              </a:graphicData>
            </a:graphic>
          </wp:anchor>
        </w:drawing>
      </w:r>
    </w:p>
    <w:p w14:paraId="4E41B71E" w14:textId="77777777" w:rsidR="00147E98" w:rsidRDefault="006B1435">
      <w:pPr>
        <w:spacing w:line="276" w:lineRule="auto"/>
        <w:ind w:right="-360"/>
        <w:jc w:val="center"/>
        <w:rPr>
          <w:b/>
          <w:sz w:val="32"/>
          <w:szCs w:val="32"/>
        </w:rPr>
      </w:pPr>
      <w:r>
        <w:rPr>
          <w:b/>
          <w:sz w:val="32"/>
          <w:szCs w:val="32"/>
        </w:rPr>
        <w:br/>
      </w:r>
      <w:r>
        <w:rPr>
          <w:b/>
          <w:sz w:val="32"/>
          <w:szCs w:val="32"/>
        </w:rPr>
        <w:br/>
      </w:r>
      <w:r>
        <w:rPr>
          <w:b/>
          <w:sz w:val="32"/>
          <w:szCs w:val="32"/>
        </w:rPr>
        <w:br/>
      </w:r>
      <w:r>
        <w:rPr>
          <w:b/>
          <w:sz w:val="32"/>
          <w:szCs w:val="32"/>
        </w:rPr>
        <w:br/>
      </w:r>
      <w:r>
        <w:rPr>
          <w:b/>
          <w:sz w:val="32"/>
          <w:szCs w:val="32"/>
        </w:rPr>
        <w:br/>
        <w:t>NATIONAL 4-H WEEK PROCLAMATION</w:t>
      </w:r>
    </w:p>
    <w:p w14:paraId="4A1AD469" w14:textId="77777777" w:rsidR="00147E98" w:rsidRDefault="00147E98">
      <w:pPr>
        <w:spacing w:line="276" w:lineRule="auto"/>
        <w:ind w:right="-360"/>
        <w:rPr>
          <w:rFonts w:ascii="Garamond" w:eastAsia="Garamond" w:hAnsi="Garamond" w:cs="Garamond"/>
          <w:sz w:val="24"/>
          <w:szCs w:val="24"/>
        </w:rPr>
      </w:pPr>
    </w:p>
    <w:p w14:paraId="0253AA2C" w14:textId="77777777" w:rsidR="00147E98" w:rsidRDefault="006B1435">
      <w:pPr>
        <w:spacing w:line="276" w:lineRule="auto"/>
        <w:ind w:right="36"/>
        <w:jc w:val="both"/>
        <w:rPr>
          <w:sz w:val="25"/>
          <w:szCs w:val="25"/>
        </w:rPr>
      </w:pPr>
      <w:proofErr w:type="gramStart"/>
      <w:r>
        <w:rPr>
          <w:b/>
          <w:sz w:val="25"/>
          <w:szCs w:val="25"/>
        </w:rPr>
        <w:t>WHEREAS</w:t>
      </w:r>
      <w:r>
        <w:rPr>
          <w:sz w:val="25"/>
          <w:szCs w:val="25"/>
        </w:rPr>
        <w:t>,</w:t>
      </w:r>
      <w:proofErr w:type="gramEnd"/>
      <w:r>
        <w:rPr>
          <w:sz w:val="25"/>
          <w:szCs w:val="25"/>
        </w:rPr>
        <w:t xml:space="preserve"> 4-H youth across the nation are leading efforts to solve problems in their communities and make a difference for their futures; and  </w:t>
      </w:r>
    </w:p>
    <w:p w14:paraId="5EB40E48" w14:textId="77777777" w:rsidR="00147E98" w:rsidRDefault="00147E98">
      <w:pPr>
        <w:spacing w:line="276" w:lineRule="auto"/>
        <w:ind w:right="36"/>
        <w:jc w:val="both"/>
        <w:rPr>
          <w:b/>
          <w:sz w:val="24"/>
          <w:szCs w:val="24"/>
        </w:rPr>
      </w:pPr>
    </w:p>
    <w:p w14:paraId="3C94D81F" w14:textId="77777777" w:rsidR="00147E98" w:rsidRDefault="006B1435">
      <w:pPr>
        <w:spacing w:line="276" w:lineRule="auto"/>
        <w:ind w:right="36"/>
        <w:jc w:val="both"/>
        <w:rPr>
          <w:sz w:val="25"/>
          <w:szCs w:val="25"/>
        </w:rPr>
      </w:pPr>
      <w:proofErr w:type="gramStart"/>
      <w:r>
        <w:rPr>
          <w:b/>
          <w:sz w:val="25"/>
          <w:szCs w:val="25"/>
        </w:rPr>
        <w:t>WHEREAS</w:t>
      </w:r>
      <w:r>
        <w:rPr>
          <w:sz w:val="25"/>
          <w:szCs w:val="25"/>
        </w:rPr>
        <w:t>,</w:t>
      </w:r>
      <w:proofErr w:type="gramEnd"/>
      <w:r>
        <w:rPr>
          <w:sz w:val="25"/>
          <w:szCs w:val="25"/>
        </w:rPr>
        <w:t xml:space="preserve"> 4-H is the largest youth development organization in North Carolina and the largest in the nation with over si</w:t>
      </w:r>
      <w:r>
        <w:rPr>
          <w:sz w:val="25"/>
          <w:szCs w:val="25"/>
        </w:rPr>
        <w:t>x million participants; and</w:t>
      </w:r>
    </w:p>
    <w:p w14:paraId="3533E053" w14:textId="77777777" w:rsidR="00147E98" w:rsidRDefault="00147E98">
      <w:pPr>
        <w:spacing w:line="276" w:lineRule="auto"/>
        <w:ind w:right="36"/>
        <w:jc w:val="both"/>
        <w:rPr>
          <w:sz w:val="24"/>
          <w:szCs w:val="24"/>
        </w:rPr>
      </w:pPr>
    </w:p>
    <w:p w14:paraId="2231996F" w14:textId="77777777" w:rsidR="00147E98" w:rsidRDefault="006B1435">
      <w:pPr>
        <w:spacing w:line="276" w:lineRule="auto"/>
        <w:ind w:right="36"/>
        <w:jc w:val="both"/>
        <w:rPr>
          <w:sz w:val="25"/>
          <w:szCs w:val="25"/>
        </w:rPr>
      </w:pPr>
      <w:proofErr w:type="gramStart"/>
      <w:r>
        <w:rPr>
          <w:b/>
          <w:sz w:val="25"/>
          <w:szCs w:val="25"/>
        </w:rPr>
        <w:t>WHEREAS</w:t>
      </w:r>
      <w:r>
        <w:rPr>
          <w:sz w:val="25"/>
          <w:szCs w:val="25"/>
        </w:rPr>
        <w:t>,</w:t>
      </w:r>
      <w:proofErr w:type="gramEnd"/>
      <w:r>
        <w:rPr>
          <w:sz w:val="25"/>
          <w:szCs w:val="25"/>
        </w:rPr>
        <w:t xml:space="preserve"> 4-H in North Carolina claims 260,000 youth members and 13,000 volunteers, while Chatham County’s 4-H program numbers more than 85</w:t>
      </w:r>
      <w:r>
        <w:rPr>
          <w:b/>
          <w:i/>
          <w:sz w:val="25"/>
          <w:szCs w:val="25"/>
        </w:rPr>
        <w:t xml:space="preserve"> </w:t>
      </w:r>
      <w:r>
        <w:rPr>
          <w:sz w:val="25"/>
          <w:szCs w:val="25"/>
        </w:rPr>
        <w:t xml:space="preserve">members and more than 25 volunteers; and </w:t>
      </w:r>
    </w:p>
    <w:p w14:paraId="63D80386" w14:textId="77777777" w:rsidR="00147E98" w:rsidRDefault="00147E98">
      <w:pPr>
        <w:spacing w:line="276" w:lineRule="auto"/>
        <w:ind w:right="36"/>
        <w:jc w:val="both"/>
        <w:rPr>
          <w:sz w:val="24"/>
          <w:szCs w:val="24"/>
        </w:rPr>
      </w:pPr>
    </w:p>
    <w:p w14:paraId="710C2177" w14:textId="77777777" w:rsidR="00147E98" w:rsidRDefault="006B1435">
      <w:pPr>
        <w:spacing w:line="276" w:lineRule="auto"/>
        <w:ind w:right="36"/>
        <w:jc w:val="both"/>
        <w:rPr>
          <w:sz w:val="25"/>
          <w:szCs w:val="25"/>
        </w:rPr>
      </w:pPr>
      <w:proofErr w:type="gramStart"/>
      <w:r>
        <w:rPr>
          <w:b/>
          <w:sz w:val="25"/>
          <w:szCs w:val="25"/>
        </w:rPr>
        <w:t>WHEREAS</w:t>
      </w:r>
      <w:r>
        <w:rPr>
          <w:sz w:val="25"/>
          <w:szCs w:val="25"/>
        </w:rPr>
        <w:t>,</w:t>
      </w:r>
      <w:proofErr w:type="gramEnd"/>
      <w:r>
        <w:rPr>
          <w:sz w:val="25"/>
          <w:szCs w:val="25"/>
        </w:rPr>
        <w:t xml:space="preserve"> 4-H as part of the NC Cooperative Ex</w:t>
      </w:r>
      <w:r>
        <w:rPr>
          <w:sz w:val="25"/>
          <w:szCs w:val="25"/>
        </w:rPr>
        <w:t xml:space="preserve">tension System of NC State University and NCA&amp;T State University is a program where youth learn through opportunities that provide them hands-on experiences in 4-H’s mission mandates of science, engineering and technology; healthy living; and citizenship; </w:t>
      </w:r>
      <w:r>
        <w:rPr>
          <w:sz w:val="25"/>
          <w:szCs w:val="25"/>
        </w:rPr>
        <w:t xml:space="preserve">and  </w:t>
      </w:r>
    </w:p>
    <w:p w14:paraId="796CC0BF" w14:textId="77777777" w:rsidR="00147E98" w:rsidRDefault="00147E98">
      <w:pPr>
        <w:spacing w:line="276" w:lineRule="auto"/>
        <w:ind w:right="36"/>
        <w:jc w:val="both"/>
        <w:rPr>
          <w:sz w:val="24"/>
          <w:szCs w:val="24"/>
        </w:rPr>
      </w:pPr>
    </w:p>
    <w:p w14:paraId="5C2B5C97" w14:textId="77777777" w:rsidR="00147E98" w:rsidRDefault="006B1435">
      <w:pPr>
        <w:spacing w:line="276" w:lineRule="auto"/>
        <w:ind w:right="36"/>
        <w:jc w:val="both"/>
        <w:rPr>
          <w:sz w:val="25"/>
          <w:szCs w:val="25"/>
        </w:rPr>
      </w:pPr>
      <w:r>
        <w:rPr>
          <w:b/>
          <w:sz w:val="25"/>
          <w:szCs w:val="25"/>
        </w:rPr>
        <w:t>WHEREAS</w:t>
      </w:r>
      <w:r>
        <w:rPr>
          <w:sz w:val="25"/>
          <w:szCs w:val="25"/>
        </w:rPr>
        <w:t xml:space="preserve">, 4-H has connected youth and their communities with the innovative research and resources from our nation’s 112 land-grant universities and colleges for more than 118 years.  </w:t>
      </w:r>
    </w:p>
    <w:p w14:paraId="068BFAC7" w14:textId="77777777" w:rsidR="00147E98" w:rsidRDefault="00147E98">
      <w:pPr>
        <w:spacing w:line="276" w:lineRule="auto"/>
        <w:ind w:right="36"/>
        <w:jc w:val="both"/>
        <w:rPr>
          <w:sz w:val="24"/>
          <w:szCs w:val="24"/>
        </w:rPr>
      </w:pPr>
    </w:p>
    <w:p w14:paraId="432069AD" w14:textId="77777777" w:rsidR="00147E98" w:rsidRDefault="006B1435">
      <w:pPr>
        <w:spacing w:line="276" w:lineRule="auto"/>
        <w:ind w:right="36"/>
        <w:jc w:val="both"/>
        <w:rPr>
          <w:sz w:val="25"/>
          <w:szCs w:val="25"/>
        </w:rPr>
      </w:pPr>
      <w:bookmarkStart w:id="0" w:name="_gjdgxs" w:colFirst="0" w:colLast="0"/>
      <w:bookmarkEnd w:id="0"/>
      <w:r>
        <w:rPr>
          <w:b/>
          <w:sz w:val="25"/>
          <w:szCs w:val="25"/>
        </w:rPr>
        <w:t xml:space="preserve">NOW, THEREFORE, </w:t>
      </w:r>
      <w:r>
        <w:rPr>
          <w:sz w:val="25"/>
          <w:szCs w:val="25"/>
        </w:rPr>
        <w:t>the</w:t>
      </w:r>
      <w:r>
        <w:rPr>
          <w:b/>
          <w:sz w:val="25"/>
          <w:szCs w:val="25"/>
        </w:rPr>
        <w:t xml:space="preserve"> </w:t>
      </w:r>
      <w:r>
        <w:rPr>
          <w:sz w:val="25"/>
          <w:szCs w:val="25"/>
        </w:rPr>
        <w:t>Chatham County Board of Commissioners, do he</w:t>
      </w:r>
      <w:r>
        <w:rPr>
          <w:sz w:val="25"/>
          <w:szCs w:val="25"/>
        </w:rPr>
        <w:t>reby proclaim October 3-9, 2021, as National 4-H Week in Chatham County. We urge the people of this County to take advantage of the opportunity to become more aware of this special program that enhances our young people’s interests in their futures as part</w:t>
      </w:r>
      <w:r>
        <w:rPr>
          <w:sz w:val="25"/>
          <w:szCs w:val="25"/>
        </w:rPr>
        <w:t xml:space="preserve"> of Chatham County 4-H Youth Development and to join us in recognizing the unique partnership between our County and our State University System.</w:t>
      </w:r>
      <w:r>
        <w:rPr>
          <w:sz w:val="25"/>
          <w:szCs w:val="25"/>
        </w:rPr>
        <w:br/>
      </w:r>
    </w:p>
    <w:p w14:paraId="4D82F354" w14:textId="77777777" w:rsidR="00147E98" w:rsidRDefault="006B1435">
      <w:pPr>
        <w:spacing w:line="276" w:lineRule="auto"/>
        <w:jc w:val="center"/>
        <w:rPr>
          <w:sz w:val="25"/>
          <w:szCs w:val="25"/>
        </w:rPr>
      </w:pPr>
      <w:r>
        <w:rPr>
          <w:sz w:val="25"/>
          <w:szCs w:val="25"/>
        </w:rPr>
        <w:t>Adopted this the ____ day of _____</w:t>
      </w:r>
      <w:proofErr w:type="gramStart"/>
      <w:r>
        <w:rPr>
          <w:sz w:val="25"/>
          <w:szCs w:val="25"/>
        </w:rPr>
        <w:t>_  2021</w:t>
      </w:r>
      <w:proofErr w:type="gramEnd"/>
      <w:r>
        <w:rPr>
          <w:sz w:val="25"/>
          <w:szCs w:val="25"/>
        </w:rPr>
        <w:t>.</w:t>
      </w:r>
    </w:p>
    <w:p w14:paraId="33BDC36B" w14:textId="77777777" w:rsidR="00147E98" w:rsidRDefault="006B1435">
      <w:pPr>
        <w:spacing w:line="276" w:lineRule="auto"/>
        <w:jc w:val="center"/>
        <w:rPr>
          <w:rFonts w:ascii="Garamond" w:eastAsia="Garamond" w:hAnsi="Garamond" w:cs="Garamond"/>
          <w:sz w:val="25"/>
          <w:szCs w:val="25"/>
        </w:rPr>
      </w:pPr>
      <w:r>
        <w:rPr>
          <w:noProof/>
        </w:rPr>
        <w:drawing>
          <wp:anchor distT="0" distB="0" distL="114300" distR="114300" simplePos="0" relativeHeight="251659264" behindDoc="0" locked="0" layoutInCell="1" hidden="0" allowOverlap="1" wp14:anchorId="27C039A0" wp14:editId="146F7F4D">
            <wp:simplePos x="0" y="0"/>
            <wp:positionH relativeFrom="column">
              <wp:posOffset>1</wp:posOffset>
            </wp:positionH>
            <wp:positionV relativeFrom="paragraph">
              <wp:posOffset>58829</wp:posOffset>
            </wp:positionV>
            <wp:extent cx="966538" cy="1103221"/>
            <wp:effectExtent l="0" t="0" r="0" b="0"/>
            <wp:wrapSquare wrapText="bothSides" distT="0" distB="0" distL="114300" distR="114300"/>
            <wp:docPr id="1" name="image3.jpg" descr="Clover Ext Tagline Text short"/>
            <wp:cNvGraphicFramePr/>
            <a:graphic xmlns:a="http://schemas.openxmlformats.org/drawingml/2006/main">
              <a:graphicData uri="http://schemas.openxmlformats.org/drawingml/2006/picture">
                <pic:pic xmlns:pic="http://schemas.openxmlformats.org/drawingml/2006/picture">
                  <pic:nvPicPr>
                    <pic:cNvPr id="0" name="image3.jpg" descr="Clover Ext Tagline Text short"/>
                    <pic:cNvPicPr preferRelativeResize="0"/>
                  </pic:nvPicPr>
                  <pic:blipFill>
                    <a:blip r:embed="rId7"/>
                    <a:srcRect/>
                    <a:stretch>
                      <a:fillRect/>
                    </a:stretch>
                  </pic:blipFill>
                  <pic:spPr>
                    <a:xfrm>
                      <a:off x="0" y="0"/>
                      <a:ext cx="966538" cy="110322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4736E17" wp14:editId="2B5315EA">
            <wp:simplePos x="0" y="0"/>
            <wp:positionH relativeFrom="column">
              <wp:posOffset>5505450</wp:posOffset>
            </wp:positionH>
            <wp:positionV relativeFrom="paragraph">
              <wp:posOffset>57150</wp:posOffset>
            </wp:positionV>
            <wp:extent cx="1113957" cy="1104900"/>
            <wp:effectExtent l="0" t="0" r="0" b="0"/>
            <wp:wrapSquare wrapText="bothSides" distT="0" distB="0" distL="114300" distR="114300"/>
            <wp:docPr id="2" name="image1.jpg" descr="greenseal"/>
            <wp:cNvGraphicFramePr/>
            <a:graphic xmlns:a="http://schemas.openxmlformats.org/drawingml/2006/main">
              <a:graphicData uri="http://schemas.openxmlformats.org/drawingml/2006/picture">
                <pic:pic xmlns:pic="http://schemas.openxmlformats.org/drawingml/2006/picture">
                  <pic:nvPicPr>
                    <pic:cNvPr id="0" name="image1.jpg" descr="greenseal"/>
                    <pic:cNvPicPr preferRelativeResize="0"/>
                  </pic:nvPicPr>
                  <pic:blipFill>
                    <a:blip r:embed="rId8"/>
                    <a:srcRect t="390" b="390"/>
                    <a:stretch>
                      <a:fillRect/>
                    </a:stretch>
                  </pic:blipFill>
                  <pic:spPr>
                    <a:xfrm>
                      <a:off x="0" y="0"/>
                      <a:ext cx="1113957" cy="1104900"/>
                    </a:xfrm>
                    <a:prstGeom prst="rect">
                      <a:avLst/>
                    </a:prstGeom>
                    <a:ln/>
                  </pic:spPr>
                </pic:pic>
              </a:graphicData>
            </a:graphic>
          </wp:anchor>
        </w:drawing>
      </w:r>
    </w:p>
    <w:p w14:paraId="11FEBAE9" w14:textId="77777777" w:rsidR="00147E98" w:rsidRDefault="006B1435">
      <w:pPr>
        <w:spacing w:line="276" w:lineRule="auto"/>
        <w:jc w:val="center"/>
        <w:rPr>
          <w:rFonts w:ascii="Garamond" w:eastAsia="Garamond" w:hAnsi="Garamond" w:cs="Garamond"/>
          <w:sz w:val="25"/>
          <w:szCs w:val="25"/>
        </w:rPr>
      </w:pPr>
      <w:r>
        <w:rPr>
          <w:rFonts w:ascii="Garamond" w:eastAsia="Garamond" w:hAnsi="Garamond" w:cs="Garamond"/>
          <w:sz w:val="25"/>
          <w:szCs w:val="25"/>
        </w:rPr>
        <w:t xml:space="preserve">  ____________________________________</w:t>
      </w:r>
    </w:p>
    <w:p w14:paraId="74554AB8" w14:textId="77777777" w:rsidR="00147E98" w:rsidRDefault="00147E98">
      <w:pPr>
        <w:spacing w:line="276" w:lineRule="auto"/>
        <w:jc w:val="center"/>
        <w:rPr>
          <w:rFonts w:ascii="Garamond" w:eastAsia="Garamond" w:hAnsi="Garamond" w:cs="Garamond"/>
          <w:sz w:val="25"/>
          <w:szCs w:val="25"/>
        </w:rPr>
      </w:pPr>
    </w:p>
    <w:p w14:paraId="07205907" w14:textId="77777777" w:rsidR="00147E98" w:rsidRDefault="006B1435">
      <w:pPr>
        <w:spacing w:line="276" w:lineRule="auto"/>
        <w:jc w:val="center"/>
        <w:rPr>
          <w:sz w:val="25"/>
          <w:szCs w:val="25"/>
        </w:rPr>
      </w:pPr>
      <w:r>
        <w:rPr>
          <w:rFonts w:ascii="Garamond" w:eastAsia="Garamond" w:hAnsi="Garamond" w:cs="Garamond"/>
          <w:b/>
          <w:i/>
          <w:sz w:val="25"/>
          <w:szCs w:val="25"/>
          <w:u w:val="single"/>
        </w:rPr>
        <w:t>_______________</w:t>
      </w:r>
      <w:r>
        <w:rPr>
          <w:rFonts w:ascii="Garamond" w:eastAsia="Garamond" w:hAnsi="Garamond" w:cs="Garamond"/>
          <w:sz w:val="25"/>
          <w:szCs w:val="25"/>
        </w:rPr>
        <w:t xml:space="preserve">, </w:t>
      </w:r>
      <w:r>
        <w:rPr>
          <w:sz w:val="25"/>
          <w:szCs w:val="25"/>
        </w:rPr>
        <w:t>Chairman</w:t>
      </w:r>
    </w:p>
    <w:p w14:paraId="7F040F78" w14:textId="77777777" w:rsidR="00147E98" w:rsidRDefault="006B1435">
      <w:pPr>
        <w:spacing w:line="276" w:lineRule="auto"/>
        <w:jc w:val="center"/>
        <w:rPr>
          <w:sz w:val="25"/>
          <w:szCs w:val="25"/>
        </w:rPr>
      </w:pPr>
      <w:r>
        <w:rPr>
          <w:sz w:val="25"/>
          <w:szCs w:val="25"/>
        </w:rPr>
        <w:t>Chatham County Board of Commissioners</w:t>
      </w:r>
      <w:r>
        <w:rPr>
          <w:sz w:val="25"/>
          <w:szCs w:val="25"/>
        </w:rPr>
        <w:br/>
      </w:r>
    </w:p>
    <w:p w14:paraId="59D27C0F" w14:textId="77777777" w:rsidR="00147E98" w:rsidRDefault="006B1435">
      <w:pPr>
        <w:spacing w:line="276" w:lineRule="auto"/>
        <w:jc w:val="center"/>
        <w:rPr>
          <w:rFonts w:ascii="Tahoma" w:eastAsia="Tahoma" w:hAnsi="Tahoma" w:cs="Tahoma"/>
        </w:rPr>
      </w:pPr>
      <w:r>
        <w:rPr>
          <w:rFonts w:ascii="Tahoma" w:eastAsia="Tahoma" w:hAnsi="Tahoma" w:cs="Tahoma"/>
          <w:noProof/>
        </w:rPr>
        <w:drawing>
          <wp:anchor distT="0" distB="0" distL="114300" distR="114300" simplePos="0" relativeHeight="251661312" behindDoc="0" locked="0" layoutInCell="1" hidden="0" allowOverlap="1" wp14:anchorId="2D7C7645" wp14:editId="1AD1FAC1">
            <wp:simplePos x="0" y="0"/>
            <wp:positionH relativeFrom="margin">
              <wp:posOffset>1223010</wp:posOffset>
            </wp:positionH>
            <wp:positionV relativeFrom="margin">
              <wp:posOffset>8827770</wp:posOffset>
            </wp:positionV>
            <wp:extent cx="4233066" cy="741691"/>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233066" cy="741691"/>
                    </a:xfrm>
                    <a:prstGeom prst="rect">
                      <a:avLst/>
                    </a:prstGeom>
                    <a:ln/>
                  </pic:spPr>
                </pic:pic>
              </a:graphicData>
            </a:graphic>
          </wp:anchor>
        </w:drawing>
      </w:r>
    </w:p>
    <w:sectPr w:rsidR="00147E98">
      <w:footerReference w:type="even" r:id="rId10"/>
      <w:footerReference w:type="default" r:id="rId11"/>
      <w:pgSz w:w="12240" w:h="15840"/>
      <w:pgMar w:top="864" w:right="864" w:bottom="864" w:left="864" w:header="547"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D3F3" w14:textId="77777777" w:rsidR="00000000" w:rsidRDefault="006B1435">
      <w:r>
        <w:separator/>
      </w:r>
    </w:p>
  </w:endnote>
  <w:endnote w:type="continuationSeparator" w:id="0">
    <w:p w14:paraId="1C4C4A20" w14:textId="77777777" w:rsidR="00000000" w:rsidRDefault="006B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pita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012" w14:textId="77777777" w:rsidR="00147E98" w:rsidRDefault="00147E98">
    <w:pPr>
      <w:widowControl w:val="0"/>
      <w:pBdr>
        <w:top w:val="nil"/>
        <w:left w:val="nil"/>
        <w:bottom w:val="nil"/>
        <w:right w:val="nil"/>
        <w:between w:val="nil"/>
      </w:pBdr>
      <w:spacing w:line="276" w:lineRule="auto"/>
      <w:rPr>
        <w:rFonts w:ascii="Tahoma" w:eastAsia="Tahoma" w:hAnsi="Tahoma" w:cs="Tahoma"/>
        <w:b/>
        <w:color w:val="1E326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008A" w14:textId="77777777" w:rsidR="00147E98" w:rsidRDefault="00147E98">
    <w:pPr>
      <w:pBdr>
        <w:top w:val="nil"/>
        <w:left w:val="nil"/>
        <w:bottom w:val="nil"/>
        <w:right w:val="nil"/>
        <w:between w:val="nil"/>
      </w:pBdr>
      <w:tabs>
        <w:tab w:val="center" w:pos="4320"/>
        <w:tab w:val="right" w:pos="8640"/>
      </w:tabs>
      <w:jc w:val="center"/>
      <w:rPr>
        <w:rFonts w:ascii="Tahoma" w:eastAsia="Tahoma" w:hAnsi="Tahoma" w:cs="Tahoma"/>
        <w:b/>
        <w:color w:val="1E326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6EBF" w14:textId="77777777" w:rsidR="00000000" w:rsidRDefault="006B1435">
      <w:r>
        <w:separator/>
      </w:r>
    </w:p>
  </w:footnote>
  <w:footnote w:type="continuationSeparator" w:id="0">
    <w:p w14:paraId="29F47F97" w14:textId="77777777" w:rsidR="00000000" w:rsidRDefault="006B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98"/>
    <w:rsid w:val="00147E98"/>
    <w:rsid w:val="006B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DDA0"/>
  <w15:docId w15:val="{3BB3D50E-5243-42FA-830F-8C007E9A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8"/>
      <w:szCs w:val="28"/>
    </w:rPr>
  </w:style>
  <w:style w:type="paragraph" w:styleId="Heading2">
    <w:name w:val="heading 2"/>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outlineLvl w:val="1"/>
    </w:pPr>
    <w:rPr>
      <w:rFonts w:ascii="Arial" w:eastAsia="Arial" w:hAnsi="Arial" w:cs="Arial"/>
      <w:sz w:val="24"/>
      <w:szCs w:val="24"/>
    </w:rPr>
  </w:style>
  <w:style w:type="paragraph" w:styleId="Heading3">
    <w:name w:val="heading 3"/>
    <w:basedOn w:val="Normal"/>
    <w:next w:val="Normal"/>
    <w:uiPriority w:val="9"/>
    <w:semiHidden/>
    <w:unhideWhenUsed/>
    <w:qFormat/>
    <w:pPr>
      <w:keepNext/>
      <w:outlineLvl w:val="2"/>
    </w:pPr>
    <w:rPr>
      <w:rFonts w:ascii="Arial" w:eastAsia="Arial" w:hAnsi="Arial" w:cs="Arial"/>
      <w:b/>
      <w:sz w:val="24"/>
      <w:szCs w:val="24"/>
    </w:rPr>
  </w:style>
  <w:style w:type="paragraph" w:styleId="Heading4">
    <w:name w:val="heading 4"/>
    <w:basedOn w:val="Normal"/>
    <w:next w:val="Normal"/>
    <w:uiPriority w:val="9"/>
    <w:semiHidden/>
    <w:unhideWhenUsed/>
    <w:qFormat/>
    <w:pPr>
      <w:keepNext/>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ind w:firstLine="720"/>
      <w:outlineLvl w:val="5"/>
    </w:pPr>
    <w:rPr>
      <w:rFonts w:ascii="Arial" w:eastAsia="Arial" w:hAnsi="Arial" w:cs="Arial"/>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Warren</dc:creator>
  <cp:lastModifiedBy>Kaitlyn Warren</cp:lastModifiedBy>
  <cp:revision>2</cp:revision>
  <dcterms:created xsi:type="dcterms:W3CDTF">2021-08-31T15:37:00Z</dcterms:created>
  <dcterms:modified xsi:type="dcterms:W3CDTF">2021-08-31T15:37:00Z</dcterms:modified>
</cp:coreProperties>
</file>